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En quoi Les Cahiers de Douai d'Arthur Rimbaud témoignent-ils d'une vision poétique à la fois personnelle et universelle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QCM pour s'initier à la dissertation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Question 1 : Quelle problématique conviendrait le mieux à ce sujet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a) Comment Rimbaud exprime-t-il des émotions personnelles tout en proposant une réflexion universelle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b) Les Cahiers de Douai sont-ils purement autobiographiques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c) Les poèmes de Rimbaud sont-ils dépourvus d’universalité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d) La poésie de Rimbaud est-elle uniquement centrée sur ses expériences de jeunesse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Bonne réponse : a)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Question 2 : Quel plan serait le plus pertinent pour traiter ce sujet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a) Un plan en deux parties : une poésie personnelle / une poésie universelle.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b) Un plan thématique : le regard sur la nature, le rôle du rêve, l'idéal poétique.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c) Un plan en trois parties : l’expression personnelle, la portée universelle, la synthèse des deux dimensions.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d) Un plan chronologique suivant l'ordre des poèmes dans le recueil.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Bonne réponse : c)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Question 3 : Parmi ces poèmes des Cahiers de Douai, lequel illustre le mieux une vision personnelle et universelle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a) Ma Bohème.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b) Le Dormeur du Val.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c) Sensation.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d) Ophélie.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Bonne réponse : b)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Question 4 : Quel procédé stylistique utilisé par Rimbaud contribue le mieux à l’universalité de sa poésie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a) L’usage de métaphores liées à la nature.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b) Le recours à des références précises à sa vie personnelle.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c) Une écriture volontairement hermétique.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d) Des descriptions réalistes et factuelles.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Bonne réponse : a)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Question 5 : Quel contexte littéraire ou historique est essentiel à mentionner dans une introduction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a) L'influence du symbolisme sur la poésie de Rimbaud.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b) La place de Rimbaud dans le mouvement romantique.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c) Le contexte de l’industrialisation et ses conséquences sur la jeunesse.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d) Les aspirations des poètes du XIXe siècle à dépasser les limites individuelles.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Bonne réponse : d)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Question 6 : En conclusion, quelle réflexion peut-on tirer de ce sujet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a) La poésie de Rimbaud est profondément ancrée dans son expérience personnelle, sans portée universelle.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b) Les Cahiers de Douai révèlent que l’universel naît souvent du personnel.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c) La vision poétique de Rimbaud est purement subjective et difficilement compréhensible.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d) Rimbaud propose une poésie totalement déconnectée de son époque.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Bonne réponse : b)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